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Parish Sheriff</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[LOOK UP CONTACT INFO ON JAC WEBSITE]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 Furlough Request for </w:t>
      </w:r>
      <w:r w:rsidDel="00000000" w:rsidR="00000000" w:rsidRPr="00000000">
        <w:rPr>
          <w:rFonts w:ascii="Times New Roman" w:cs="Times New Roman" w:eastAsia="Times New Roman" w:hAnsi="Times New Roman"/>
          <w:b w:val="1"/>
          <w:sz w:val="24"/>
          <w:szCs w:val="24"/>
          <w:rtl w:val="0"/>
        </w:rPr>
        <w:t xml:space="preserve">[NAME OF INCARCERATED PERSON]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w:t>
      </w:r>
      <w:r w:rsidDel="00000000" w:rsidR="00000000" w:rsidRPr="00000000">
        <w:rPr>
          <w:rFonts w:ascii="Times New Roman" w:cs="Times New Roman" w:eastAsia="Times New Roman" w:hAnsi="Times New Roman"/>
          <w:b w:val="1"/>
          <w:sz w:val="24"/>
          <w:szCs w:val="24"/>
          <w:rtl w:val="0"/>
        </w:rPr>
        <w:t xml:space="preserve">[SHERIFF’S 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you today on behalf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to ask you to release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on immediate furlough. According to La. R.S. 15:811(A), you may authorize furloughs to deserving individuals if a member of their family is seriously ill or has died. Now, more than ever, this furlough should be used to reunite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It is in the best interests of your officers and staff, Sheriff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to reduce your jail population as much as possible to allow for safe social distancing and adequate hygiene.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is a perfect candidate for furlough at this time, and it will contribute to the overall health and safety of our community.</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 the midst of the gravest global health crisis in over a century. The novel</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coronavirus that causes COVID-19 is exceptionally contagious, reaching pandemic status within</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 few months of the appearance of the first known cases. COVID-19’s fatality rate is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 be up to thirty-five times deadlier than the common flu; and at one time, Louisiana had the second highest death rate per capita in the country. Currently, Louisiana is reporting fewer cases and the growth rate in new cases is decreasing, however, prisons are not on the same timeline as the rest of the state. Louisiana's first case was reported March 5th, and its first death on March 15th with cases and deaths dramatically increasing for the next six weeks. Those statistics were happening while people and communities were ordered to stay at home, socially distance, and practice safe hygiene.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in prison are even more acutely at risk, because they tend to have poorer</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health than the average population and social distancing is practically impossible in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prisons, where people often sleep in dormitories within several feet of one another, with no</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possibility of keeping the requisite six foot distance apart, nor the capacity to maintain adequate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sanitation and hygiene. We don’t know when the first case of COVID-19 entered each prison, but the first death of a Louisiana prisoner in DOC custody was April 1st. This puts prisons at least 2 weeks behind the state’s timeline, but new introductions of the virus and spread continues to be a serious probability.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If your person has a family member who is seriously ill or has died </w:t>
      </w:r>
      <w:r w:rsidDel="00000000" w:rsidR="00000000" w:rsidRPr="00000000">
        <w:rPr>
          <w:rFonts w:ascii="Times New Roman" w:cs="Times New Roman" w:eastAsia="Times New Roman" w:hAnsi="Times New Roman"/>
          <w:b w:val="1"/>
          <w:sz w:val="24"/>
          <w:szCs w:val="24"/>
          <w:highlight w:val="yellow"/>
          <w:rtl w:val="0"/>
        </w:rPr>
        <w:t xml:space="preserve">OR</w:t>
      </w:r>
      <w:r w:rsidDel="00000000" w:rsidR="00000000" w:rsidRPr="00000000">
        <w:rPr>
          <w:rFonts w:ascii="Times New Roman" w:cs="Times New Roman" w:eastAsia="Times New Roman" w:hAnsi="Times New Roman"/>
          <w:sz w:val="24"/>
          <w:szCs w:val="24"/>
          <w:highlight w:val="yellow"/>
          <w:rtl w:val="0"/>
        </w:rPr>
        <w:t xml:space="preserve"> the person incarcerated has underlying health conditions, put specific information about illness, health conditions, treatment, and medication here.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asking you to act now to release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who is eligible for your furlough under La. R.S. 15:811(A), and return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Your furlough power under this Louisiana law does not have any restrictions that apply to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You are able to reunite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[ILL FAMILY MEMBER / FAMILY AFTER A RECENT DEATH]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would be better rehabilitated by this furlough than by remaining in prison.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asking that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be allowed to submit a furlough plan. The purpose of this furlough is to maintain a relationship and provide for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physical and mental health and well-being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during this pandemic.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will live at </w:t>
      </w:r>
      <w:r w:rsidDel="00000000" w:rsidR="00000000" w:rsidRPr="00000000">
        <w:rPr>
          <w:rFonts w:ascii="Times New Roman" w:cs="Times New Roman" w:eastAsia="Times New Roman" w:hAnsi="Times New Roman"/>
          <w:b w:val="1"/>
          <w:sz w:val="24"/>
          <w:szCs w:val="24"/>
          <w:rtl w:val="0"/>
        </w:rPr>
        <w:t xml:space="preserve">[INSERT ADDRESS]</w:t>
      </w:r>
      <w:r w:rsidDel="00000000" w:rsidR="00000000" w:rsidRPr="00000000">
        <w:rPr>
          <w:rFonts w:ascii="Times New Roman" w:cs="Times New Roman" w:eastAsia="Times New Roman" w:hAnsi="Times New Roman"/>
          <w:sz w:val="24"/>
          <w:szCs w:val="24"/>
          <w:rtl w:val="0"/>
        </w:rPr>
        <w:t xml:space="preserve"> and stay with me, </w:t>
      </w:r>
      <w:r w:rsidDel="00000000" w:rsidR="00000000" w:rsidRPr="00000000">
        <w:rPr>
          <w:rFonts w:ascii="Times New Roman" w:cs="Times New Roman" w:eastAsia="Times New Roman" w:hAnsi="Times New Roman"/>
          <w:b w:val="1"/>
          <w:sz w:val="24"/>
          <w:szCs w:val="24"/>
          <w:rtl w:val="0"/>
        </w:rPr>
        <w:t xml:space="preserve">[HIS/HER] [INSERT FAMILY RELATIONSHIP TO PERSON]</w:t>
      </w:r>
      <w:r w:rsidDel="00000000" w:rsidR="00000000" w:rsidRPr="00000000">
        <w:rPr>
          <w:rFonts w:ascii="Times New Roman" w:cs="Times New Roman" w:eastAsia="Times New Roman" w:hAnsi="Times New Roman"/>
          <w:sz w:val="24"/>
          <w:szCs w:val="24"/>
          <w:rtl w:val="0"/>
        </w:rPr>
        <w:t xml:space="preserve">. I will make sure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follows all rules or regulations necessary during the furlough.</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granting this furlough request is in the best interests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and will help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rehabilitation by reuniting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with family during this tragic time</w:t>
      </w:r>
      <w:r w:rsidDel="00000000" w:rsidR="00000000" w:rsidRPr="00000000">
        <w:rPr>
          <w:rFonts w:ascii="Times New Roman" w:cs="Times New Roman" w:eastAsia="Times New Roman" w:hAnsi="Times New Roman"/>
          <w:sz w:val="24"/>
          <w:szCs w:val="24"/>
          <w:rtl w:val="0"/>
        </w:rPr>
        <w:t xml:space="preserve">. This furlough will also help protect the health and safety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other inmates, the staff and employees at </w:t>
      </w:r>
      <w:r w:rsidDel="00000000" w:rsidR="00000000" w:rsidRPr="00000000">
        <w:rPr>
          <w:rFonts w:ascii="Times New Roman" w:cs="Times New Roman" w:eastAsia="Times New Roman" w:hAnsi="Times New Roman"/>
          <w:b w:val="1"/>
          <w:sz w:val="24"/>
          <w:szCs w:val="24"/>
          <w:rtl w:val="0"/>
        </w:rPr>
        <w:t xml:space="preserve">[JAIL LOCATION]</w:t>
      </w:r>
      <w:r w:rsidDel="00000000" w:rsidR="00000000" w:rsidRPr="00000000">
        <w:rPr>
          <w:rFonts w:ascii="Times New Roman" w:cs="Times New Roman" w:eastAsia="Times New Roman" w:hAnsi="Times New Roman"/>
          <w:sz w:val="24"/>
          <w:szCs w:val="24"/>
          <w:rtl w:val="0"/>
        </w:rPr>
        <w:t xml:space="preserve">, and our larger community. I ask that this furlough be for the remainder of Governor John Bel Edwards’s stay-at-home order plus 14 days, if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is required to return to the facility after this furlough,</w:t>
      </w:r>
      <w:r w:rsidDel="00000000" w:rsidR="00000000" w:rsidRPr="00000000">
        <w:rPr>
          <w:rFonts w:ascii="Times New Roman" w:cs="Times New Roman" w:eastAsia="Times New Roman" w:hAnsi="Times New Roman"/>
          <w:sz w:val="24"/>
          <w:szCs w:val="24"/>
          <w:rtl w:val="0"/>
        </w:rPr>
        <w:t xml:space="preserve"> to ensure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does not reintroduce COVID-19 into the facility.</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considering this request. I look forward to your response to this urgent request, and ask you to release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as soon as possible to protect </w:t>
      </w:r>
      <w:r w:rsidDel="00000000" w:rsidR="00000000" w:rsidRPr="00000000">
        <w:rPr>
          <w:rFonts w:ascii="Times New Roman" w:cs="Times New Roman" w:eastAsia="Times New Roman" w:hAnsi="Times New Roman"/>
          <w:b w:val="1"/>
          <w:sz w:val="24"/>
          <w:szCs w:val="24"/>
          <w:rtl w:val="0"/>
        </w:rPr>
        <w:t xml:space="preserve">[HIS/HER] </w:t>
      </w:r>
      <w:r w:rsidDel="00000000" w:rsidR="00000000" w:rsidRPr="00000000">
        <w:rPr>
          <w:rFonts w:ascii="Times New Roman" w:cs="Times New Roman" w:eastAsia="Times New Roman" w:hAnsi="Times New Roman"/>
          <w:sz w:val="24"/>
          <w:szCs w:val="24"/>
          <w:rtl w:val="0"/>
        </w:rPr>
        <w:t xml:space="preserve">health and wellbeing.</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